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Mackenzie King Scholarships</w:t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>As in past years, application forms for the Mackenzie King Scholarships are available on the Mack</w:t>
      </w:r>
      <w:r>
        <w:rPr>
          <w:rFonts w:ascii="Arial" w:eastAsia="Times New Roman" w:hAnsi="Arial" w:cs="Arial"/>
          <w:sz w:val="24"/>
          <w:szCs w:val="24"/>
        </w:rPr>
        <w:t xml:space="preserve">enzie King Scholarships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Website  </w:t>
      </w:r>
      <w:proofErr w:type="gramEnd"/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</w:instrText>
      </w:r>
      <w:r w:rsidRPr="004A5BC2">
        <w:rPr>
          <w:rFonts w:ascii="Arial" w:eastAsia="Times New Roman" w:hAnsi="Arial" w:cs="Arial"/>
          <w:sz w:val="24"/>
          <w:szCs w:val="24"/>
        </w:rPr>
        <w:instrText>http://www.mkingscholarships.ca/</w:instrText>
      </w:r>
      <w:r>
        <w:rPr>
          <w:rFonts w:ascii="Arial" w:eastAsia="Times New Roman" w:hAnsi="Arial" w:cs="Arial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992823">
        <w:rPr>
          <w:rStyle w:val="Hyperlink"/>
          <w:rFonts w:ascii="Arial" w:eastAsia="Times New Roman" w:hAnsi="Arial" w:cs="Arial"/>
          <w:sz w:val="24"/>
          <w:szCs w:val="24"/>
        </w:rPr>
        <w:t>http://www.mk</w:t>
      </w:r>
      <w:r w:rsidRPr="00992823">
        <w:rPr>
          <w:rStyle w:val="Hyperlink"/>
          <w:rFonts w:ascii="Arial" w:eastAsia="Times New Roman" w:hAnsi="Arial" w:cs="Arial"/>
          <w:sz w:val="24"/>
          <w:szCs w:val="24"/>
        </w:rPr>
        <w:t>i</w:t>
      </w:r>
      <w:r w:rsidRPr="00992823">
        <w:rPr>
          <w:rStyle w:val="Hyperlink"/>
          <w:rFonts w:ascii="Arial" w:eastAsia="Times New Roman" w:hAnsi="Arial" w:cs="Arial"/>
          <w:sz w:val="24"/>
          <w:szCs w:val="24"/>
        </w:rPr>
        <w:t>ng</w:t>
      </w:r>
      <w:r w:rsidRPr="00992823">
        <w:rPr>
          <w:rStyle w:val="Hyperlink"/>
          <w:rFonts w:ascii="Arial" w:eastAsia="Times New Roman" w:hAnsi="Arial" w:cs="Arial"/>
          <w:sz w:val="24"/>
          <w:szCs w:val="24"/>
        </w:rPr>
        <w:t>s</w:t>
      </w:r>
      <w:r w:rsidRPr="00992823">
        <w:rPr>
          <w:rStyle w:val="Hyperlink"/>
          <w:rFonts w:ascii="Arial" w:eastAsia="Times New Roman" w:hAnsi="Arial" w:cs="Arial"/>
          <w:sz w:val="24"/>
          <w:szCs w:val="24"/>
        </w:rPr>
        <w:t>cholarships.ca/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>Applicants are able to download the application form and information sheet, in English and French, for both the Open and Travelling Scholarships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A5BC2">
        <w:rPr>
          <w:rFonts w:ascii="Arial" w:eastAsia="Times New Roman" w:hAnsi="Arial" w:cs="Arial"/>
          <w:sz w:val="24"/>
          <w:szCs w:val="24"/>
        </w:rPr>
        <w:t>Please note that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we can now accept your nominated candidates’ files in digital (.pdf) form.</w:t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 xml:space="preserve">Please note that the application form and information sheet are essentially unchanged from last year. (The Website needs updating at the moment but the information is still accurate.) </w:t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b/>
          <w:sz w:val="24"/>
          <w:szCs w:val="24"/>
        </w:rPr>
        <w:t>We ask that applicants submit all required materials to their University by Monday, February 3, 2020 (the 1st is a Saturday).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We advise applicants that letters of reference may be provided i</w:t>
      </w:r>
      <w:r>
        <w:rPr>
          <w:rFonts w:ascii="Arial" w:eastAsia="Times New Roman" w:hAnsi="Arial" w:cs="Arial"/>
          <w:sz w:val="24"/>
          <w:szCs w:val="24"/>
        </w:rPr>
        <w:t>n sealed, signed envelope</w:t>
      </w:r>
      <w:r w:rsidRPr="004A5BC2">
        <w:rPr>
          <w:rFonts w:ascii="Arial" w:eastAsia="Times New Roman" w:hAnsi="Arial" w:cs="Arial"/>
          <w:sz w:val="24"/>
          <w:szCs w:val="24"/>
        </w:rPr>
        <w:t>s as part of the application package, or may be sent directly by the referees to the</w:t>
      </w:r>
      <w:r>
        <w:rPr>
          <w:rFonts w:ascii="Arial" w:eastAsia="Times New Roman" w:hAnsi="Arial" w:cs="Arial"/>
          <w:sz w:val="24"/>
          <w:szCs w:val="24"/>
        </w:rPr>
        <w:t>ir</w:t>
      </w:r>
      <w:r w:rsidRPr="004A5BC2">
        <w:rPr>
          <w:rFonts w:ascii="Arial" w:eastAsia="Times New Roman" w:hAnsi="Arial" w:cs="Arial"/>
          <w:sz w:val="24"/>
          <w:szCs w:val="24"/>
        </w:rPr>
        <w:t xml:space="preserve"> home university. </w:t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E5C" w:rsidRP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>We received 88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nominations last year for the Open Scholarship and another 23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for the four Travelling Scholarships. We only wish there were more than one Open ($10,000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 xml:space="preserve">last year) and four Travelling </w:t>
      </w:r>
      <w:proofErr w:type="gramStart"/>
      <w:r w:rsidRPr="004A5BC2">
        <w:rPr>
          <w:rFonts w:ascii="Arial" w:eastAsia="Times New Roman" w:hAnsi="Arial" w:cs="Arial"/>
          <w:sz w:val="24"/>
          <w:szCs w:val="24"/>
        </w:rPr>
        <w:t>Scholarships(</w:t>
      </w:r>
      <w:proofErr w:type="gramEnd"/>
      <w:r w:rsidRPr="004A5BC2">
        <w:rPr>
          <w:rFonts w:ascii="Arial" w:eastAsia="Times New Roman" w:hAnsi="Arial" w:cs="Arial"/>
          <w:sz w:val="24"/>
          <w:szCs w:val="24"/>
        </w:rPr>
        <w:t>$12,500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last year)to award each year.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>As in previous years, the Mackenzie King Scholarship Board of Trustees and the Selection Committee ask each university to forward the applications of up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two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top-ranked applications submitted to them, as “home” university, for each of the two scholarship competitions, the Open Scholarship and the Travelling Scholarship.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If you are able to rank the two candidates for each scholarship, that is very helpful. The Selection Committee does, however,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 xml:space="preserve">reserve the right to choose a second-ranked candidate over a first-ranked candidate from the same university. </w:t>
      </w:r>
    </w:p>
    <w:p w:rsid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5BC2" w:rsidRPr="004A5BC2" w:rsidRDefault="004A5BC2" w:rsidP="004A5B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BC2">
        <w:rPr>
          <w:rFonts w:ascii="Arial" w:eastAsia="Times New Roman" w:hAnsi="Arial" w:cs="Arial"/>
          <w:sz w:val="24"/>
          <w:szCs w:val="24"/>
        </w:rPr>
        <w:t>Could I ask the committees who consider these nominations to observe the eligibility criteria for the Travelling Scholarship, which is limited to graduate study in the U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A5BC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A5BC2">
        <w:rPr>
          <w:rFonts w:ascii="Arial" w:eastAsia="Times New Roman" w:hAnsi="Arial" w:cs="Arial"/>
          <w:sz w:val="24"/>
          <w:szCs w:val="24"/>
        </w:rPr>
        <w:t xml:space="preserve"> or the UK in the field of international relations or industrial relations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Please forward them (one .pdf file for each can</w:t>
      </w:r>
      <w:r>
        <w:rPr>
          <w:rFonts w:ascii="Arial" w:eastAsia="Times New Roman" w:hAnsi="Arial" w:cs="Arial"/>
          <w:sz w:val="24"/>
          <w:szCs w:val="24"/>
        </w:rPr>
        <w:t xml:space="preserve">didate) to a new email address, </w:t>
      </w:r>
      <w:hyperlink r:id="rId4" w:history="1">
        <w:r w:rsidRPr="00992823">
          <w:rPr>
            <w:rStyle w:val="Hyperlink"/>
            <w:rFonts w:ascii="Arial" w:eastAsia="Times New Roman" w:hAnsi="Arial" w:cs="Arial"/>
            <w:sz w:val="24"/>
            <w:szCs w:val="24"/>
          </w:rPr>
          <w:t>mking.scholarships@ubc.ca</w:t>
        </w:r>
      </w:hyperlink>
      <w:r w:rsidRPr="004A5BC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to be received no later than March 16, 2020. If you wish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to send us hard copies, the address is: Mackenzie King Scholarship Selection Committee</w:t>
      </w:r>
      <w:r w:rsidR="00B816D6"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Liu Institute for Global Issues</w:t>
      </w:r>
      <w:r w:rsidR="00B816D6">
        <w:rPr>
          <w:rFonts w:ascii="Arial" w:eastAsia="Times New Roman" w:hAnsi="Arial" w:cs="Arial"/>
          <w:sz w:val="24"/>
          <w:szCs w:val="24"/>
        </w:rPr>
        <w:t xml:space="preserve"> </w:t>
      </w:r>
      <w:r w:rsidRPr="004A5BC2">
        <w:rPr>
          <w:rFonts w:ascii="Arial" w:eastAsia="Times New Roman" w:hAnsi="Arial" w:cs="Arial"/>
          <w:sz w:val="24"/>
          <w:szCs w:val="24"/>
        </w:rPr>
        <w:t>Office 308 -6476 NW Marine Drive Vancouv</w:t>
      </w:r>
      <w:r w:rsidR="00B816D6">
        <w:rPr>
          <w:rFonts w:ascii="Arial" w:eastAsia="Times New Roman" w:hAnsi="Arial" w:cs="Arial"/>
          <w:sz w:val="24"/>
          <w:szCs w:val="24"/>
        </w:rPr>
        <w:t>er, BC V6T 1Z2.</w:t>
      </w:r>
      <w:bookmarkStart w:id="0" w:name="_GoBack"/>
      <w:bookmarkEnd w:id="0"/>
    </w:p>
    <w:sectPr w:rsidR="004A5BC2" w:rsidRPr="004A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2"/>
    <w:rsid w:val="003B6E5C"/>
    <w:rsid w:val="004A5BC2"/>
    <w:rsid w:val="00B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E6A8"/>
  <w15:chartTrackingRefBased/>
  <w15:docId w15:val="{FEBAF69A-28E1-4A4C-8616-3CF343A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B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ing.scholarships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Moody</dc:creator>
  <cp:keywords/>
  <dc:description/>
  <cp:lastModifiedBy>Lin Moody</cp:lastModifiedBy>
  <cp:revision>1</cp:revision>
  <dcterms:created xsi:type="dcterms:W3CDTF">2019-11-22T13:28:00Z</dcterms:created>
  <dcterms:modified xsi:type="dcterms:W3CDTF">2019-11-22T13:38:00Z</dcterms:modified>
</cp:coreProperties>
</file>